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642C38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56553" w:rsidRPr="00642C38" w:rsidRDefault="00A56553" w:rsidP="00642C38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7453B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THÁNG </w:t>
      </w:r>
      <w:r w:rsidR="00E271F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7453B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28/4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 </w:t>
      </w:r>
      <w:r w:rsidR="007453B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2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7453B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19"/>
        <w:gridCol w:w="2112"/>
        <w:gridCol w:w="24"/>
        <w:gridCol w:w="17"/>
        <w:gridCol w:w="2180"/>
        <w:gridCol w:w="10"/>
        <w:gridCol w:w="17"/>
        <w:gridCol w:w="2232"/>
        <w:gridCol w:w="2204"/>
        <w:gridCol w:w="2237"/>
      </w:tblGrid>
      <w:tr w:rsidR="00A56553" w:rsidRPr="00A56553" w:rsidTr="00C707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7453B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7453B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4807F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271F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4807F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4807F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4807F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4807F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C707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chào cô, chào ba mẹ khi đến lớp, biết gắn kí hiệu của mình lên bảng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80" w:rsidRPr="00B32480" w:rsidRDefault="00B32480" w:rsidP="00B32480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28"/>
                <w:lang w:val="nb-NO" w:eastAsia="ja-JP"/>
              </w:rPr>
            </w:pPr>
          </w:p>
          <w:p w:rsidR="00A56553" w:rsidRPr="00B32480" w:rsidRDefault="00C70700" w:rsidP="00B32480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28"/>
                <w:lang w:val="nb-NO" w:eastAsia="ja-JP"/>
              </w:rPr>
            </w:pPr>
            <w:r w:rsidRPr="00B32480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28"/>
                <w:lang w:val="nb-NO" w:eastAsia="ja-JP"/>
              </w:rPr>
              <w:t>NGHỈ LỄ 30/4 -1/5/2025</w:t>
            </w:r>
          </w:p>
          <w:p w:rsidR="00B32480" w:rsidRPr="00B32480" w:rsidRDefault="00B32480" w:rsidP="00B32480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nb-NO" w:eastAsia="ja-JP"/>
              </w:rPr>
            </w:pPr>
            <w:r w:rsidRPr="00B32480"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nb-NO" w:eastAsia="ja-JP"/>
              </w:rPr>
              <w:t>50 NĂM GIẢI PHÓNG HOÀN TOÀN MIỀN NAM THỐNG NHẤT ĐẤT NƯỚC – QUỐC TẾ LAO ĐỘNG 1/5</w:t>
            </w:r>
          </w:p>
        </w:tc>
      </w:tr>
      <w:tr w:rsidR="00C70700" w:rsidRPr="00A56553" w:rsidTr="00C70700">
        <w:trPr>
          <w:trHeight w:val="900"/>
        </w:trPr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700" w:rsidRPr="00A56553" w:rsidRDefault="00C70700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0" w:rsidRPr="00A56553" w:rsidRDefault="00C70700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C70700" w:rsidRPr="001A3649" w:rsidRDefault="00C70700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C70700" w:rsidRDefault="00C70700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C70700" w:rsidRPr="001A3649" w:rsidRDefault="00C70700" w:rsidP="00C70700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C70700" w:rsidRDefault="00C70700" w:rsidP="00C70700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C70700" w:rsidRPr="001A3649" w:rsidRDefault="00C70700" w:rsidP="00C707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0" w:rsidRPr="00B32480" w:rsidRDefault="00C70700" w:rsidP="00BD5572">
            <w:pPr>
              <w:rPr>
                <w:rFonts w:ascii="Times New Roman" w:eastAsia="Arial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71688" w:rsidRPr="00A56553" w:rsidTr="00024802">
        <w:trPr>
          <w:trHeight w:val="900"/>
        </w:trPr>
        <w:tc>
          <w:tcPr>
            <w:tcW w:w="1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A56553" w:rsidRDefault="00971688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A56553" w:rsidRDefault="00971688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688" w:rsidRPr="00A56553" w:rsidTr="00020CF8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A56553" w:rsidRDefault="00971688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971688" w:rsidRPr="00A56553" w:rsidRDefault="00971688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88" w:rsidRDefault="0097168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971688" w:rsidRPr="00A56553" w:rsidRDefault="00971688" w:rsidP="00C7070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KHẢM LÁ CỜ VIỆT NAM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THỂ DỤC ĐỒNG DIỄN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CHÀO MỪNG NGÀY 30/4 </w:t>
            </w:r>
          </w:p>
        </w:tc>
        <w:tc>
          <w:tcPr>
            <w:tcW w:w="66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688" w:rsidRPr="00A56553" w:rsidRDefault="00971688" w:rsidP="00C63040">
            <w:pPr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971688" w:rsidRPr="00A56553" w:rsidTr="00020CF8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88" w:rsidRPr="00A56553" w:rsidRDefault="00971688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Quan sát tự nhiên: Cây trầu bà lá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971688" w:rsidRPr="00A56553" w:rsidRDefault="00971688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971688" w:rsidRPr="00A56553" w:rsidRDefault="00971688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Cây cao cỏ thấp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971688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971688" w:rsidRPr="00C63040" w:rsidRDefault="00971688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971688" w:rsidRPr="00A56553" w:rsidRDefault="00971688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971688" w:rsidRPr="00A56553" w:rsidRDefault="00971688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66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88" w:rsidRPr="00A56553" w:rsidRDefault="00971688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71688" w:rsidRPr="00A56553" w:rsidTr="0020241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88" w:rsidRPr="00A56553" w:rsidRDefault="00971688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971688" w:rsidRDefault="00971688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971688" w:rsidRPr="007514E7" w:rsidRDefault="00971688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biết linh hoạt thay đổi vai chơi cho nhau phù hợp với tình huống trẻ đang chơi.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971688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Biế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xay dựng có độ vững chai nhất định: Hàng rào, đường đi, nhà….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“Chiken dance”, “Bé yêu biển lắm”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BD5572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971688" w:rsidRPr="008D01C5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971688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Tham gia chơi cùng trẻ để tạo tình huống và phát triển nội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dung chơi cho trẻ.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971688" w:rsidRDefault="00971688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971688" w:rsidRPr="00BD5572" w:rsidRDefault="00971688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971688" w:rsidRDefault="00971688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sẵn, trẻ tập tô màu không bị lem ra ngoài.</w:t>
            </w:r>
          </w:p>
          <w:p w:rsidR="00971688" w:rsidRPr="00BD5572" w:rsidRDefault="00971688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971688" w:rsidRPr="00BD5572" w:rsidRDefault="00971688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 tập lật sách và cầm sách theo đúng chiều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88" w:rsidRPr="00A56553" w:rsidRDefault="0097168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C707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Ăn</w:t>
            </w:r>
          </w:p>
        </w:tc>
        <w:tc>
          <w:tcPr>
            <w:tcW w:w="1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682F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ngồi ngay ngắn khi ăn, ăn ngoan, hết xuất, không làm vãi cơm, không nói chuyện trong giờ ăn</w:t>
            </w: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,</w:t>
            </w:r>
          </w:p>
          <w:p w:rsidR="00BD5572" w:rsidRPr="00AA79C7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AA79C7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C707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C707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642C38" w:rsidRPr="00A56553" w:rsidTr="001D6800"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38" w:rsidRPr="00A56553" w:rsidRDefault="00642C38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Sinh hoạt chiều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DB23D8" w:rsidRDefault="00DB23D8" w:rsidP="00DB23D8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Nghe các bài hát về Việt Nam</w:t>
            </w:r>
            <w:bookmarkStart w:id="0" w:name="_GoBack"/>
            <w:bookmarkEnd w:id="0"/>
          </w:p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A56553" w:rsidRDefault="00642C38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 thơ “ Cầu vồng”</w:t>
            </w:r>
          </w:p>
        </w:tc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38" w:rsidRPr="00A56553" w:rsidRDefault="00642C38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2C38" w:rsidRPr="00A56553" w:rsidTr="00555449">
        <w:trPr>
          <w:trHeight w:val="130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8" w:rsidRPr="00A56553" w:rsidRDefault="00642C38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642C38">
      <w:pgSz w:w="15840" w:h="12240" w:orient="landscape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C0FD2"/>
    <w:rsid w:val="000F50FB"/>
    <w:rsid w:val="0013464D"/>
    <w:rsid w:val="001611AA"/>
    <w:rsid w:val="001A3649"/>
    <w:rsid w:val="002107D4"/>
    <w:rsid w:val="00375BCB"/>
    <w:rsid w:val="003768C4"/>
    <w:rsid w:val="00447906"/>
    <w:rsid w:val="004807F1"/>
    <w:rsid w:val="00535477"/>
    <w:rsid w:val="005408B3"/>
    <w:rsid w:val="0058157B"/>
    <w:rsid w:val="0058441C"/>
    <w:rsid w:val="005E0484"/>
    <w:rsid w:val="006230A3"/>
    <w:rsid w:val="006275D3"/>
    <w:rsid w:val="0064227A"/>
    <w:rsid w:val="00642C38"/>
    <w:rsid w:val="00735A30"/>
    <w:rsid w:val="007453BB"/>
    <w:rsid w:val="007514E7"/>
    <w:rsid w:val="00803B99"/>
    <w:rsid w:val="00833531"/>
    <w:rsid w:val="00876957"/>
    <w:rsid w:val="008D01C5"/>
    <w:rsid w:val="00971688"/>
    <w:rsid w:val="00A1774D"/>
    <w:rsid w:val="00A56553"/>
    <w:rsid w:val="00A8459D"/>
    <w:rsid w:val="00AC532D"/>
    <w:rsid w:val="00B03F77"/>
    <w:rsid w:val="00B14A35"/>
    <w:rsid w:val="00B22CE6"/>
    <w:rsid w:val="00B32480"/>
    <w:rsid w:val="00B415A5"/>
    <w:rsid w:val="00B81D77"/>
    <w:rsid w:val="00BA35D5"/>
    <w:rsid w:val="00BD5572"/>
    <w:rsid w:val="00C16249"/>
    <w:rsid w:val="00C63040"/>
    <w:rsid w:val="00C70700"/>
    <w:rsid w:val="00C94BCD"/>
    <w:rsid w:val="00D8645E"/>
    <w:rsid w:val="00DB23D8"/>
    <w:rsid w:val="00DB40B8"/>
    <w:rsid w:val="00DF3CDC"/>
    <w:rsid w:val="00E231B5"/>
    <w:rsid w:val="00E271F0"/>
    <w:rsid w:val="00E742DF"/>
    <w:rsid w:val="00F24318"/>
    <w:rsid w:val="00F96137"/>
    <w:rsid w:val="00F972D5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8335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11</cp:revision>
  <dcterms:created xsi:type="dcterms:W3CDTF">2025-06-04T02:49:00Z</dcterms:created>
  <dcterms:modified xsi:type="dcterms:W3CDTF">2025-06-04T16:37:00Z</dcterms:modified>
</cp:coreProperties>
</file>